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AEEB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</w:p>
    <w:p w14:paraId="2AE62FA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40AC113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 w14:paraId="6A6BEA7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投资蒙古：2026建筑行业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对接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峰会日程安排</w:t>
      </w:r>
      <w:bookmarkEnd w:id="0"/>
    </w:p>
    <w:p w14:paraId="66CF3D9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 w14:paraId="1C12825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</w:p>
    <w:p w14:paraId="75BF8586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lang w:val="en-US" w:eastAsia="zh-CN" w:bidi="ar"/>
        </w:rPr>
        <w:t>一、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时间：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2026年10月28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-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29日</w:t>
      </w:r>
    </w:p>
    <w:p w14:paraId="4B190D6B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地点：乌兰巴托</w:t>
      </w:r>
    </w:p>
    <w:p w14:paraId="2A526BCA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right="0" w:righ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三、活动议程</w:t>
      </w:r>
    </w:p>
    <w:p w14:paraId="7BC339F0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活动形式</w:t>
      </w:r>
    </w:p>
    <w:p w14:paraId="0319B5EF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投资峰会 + 项目展示 + 投资者</w:t>
      </w:r>
      <w:r>
        <w:rPr>
          <w:rFonts w:hint="default" w:ascii="Times New Roman" w:hAnsi="Times New Roman" w:eastAsia="仿宋_GB2312" w:cs="Times New Roman"/>
          <w:sz w:val="32"/>
          <w:szCs w:val="32"/>
        </w:rPr>
        <w:noBreakHyphen/>
      </w:r>
      <w:r>
        <w:rPr>
          <w:rFonts w:hint="default" w:ascii="Times New Roman" w:hAnsi="Times New Roman" w:eastAsia="仿宋_GB2312" w:cs="Times New Roman"/>
          <w:sz w:val="32"/>
          <w:szCs w:val="32"/>
        </w:rPr>
        <w:t>项目对接 + B2B商务洽谈 + 投资者社交招待会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9"/>
        <w:gridCol w:w="2777"/>
        <w:gridCol w:w="3736"/>
      </w:tblGrid>
      <w:tr w14:paraId="789D9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085" w:type="dxa"/>
            <w:shd w:val="clear" w:color="auto" w:fill="auto"/>
            <w:vAlign w:val="center"/>
          </w:tcPr>
          <w:p w14:paraId="46584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60D0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议程内容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63F6D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参与方/责任单位</w:t>
            </w:r>
          </w:p>
        </w:tc>
      </w:tr>
      <w:tr w14:paraId="13542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3C38C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08:00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09:00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62CF5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签到及交流早餐会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6F20E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全体参会人员</w:t>
            </w:r>
          </w:p>
        </w:tc>
      </w:tr>
      <w:tr w14:paraId="67A4B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163757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09:35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2DD0B4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开幕式暨欢迎致辞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1A9A2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主持人；蒙古国副总理；蒙古国城市发展、建设与住房部部长；中华人民共和国驻蒙古国大使</w:t>
            </w:r>
          </w:p>
        </w:tc>
      </w:tr>
      <w:tr w14:paraId="7E28F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0885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09:35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09:45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6C263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蒙古国投资环境及政府工作重点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2638F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蒙古国投资贸易局局长</w:t>
            </w:r>
          </w:p>
        </w:tc>
      </w:tr>
      <w:tr w14:paraId="19353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51EA3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09:45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09:55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5164D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私营部门与商业合作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78B93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蒙古国国家工商会首席执行官</w:t>
            </w:r>
          </w:p>
        </w:tc>
      </w:tr>
      <w:tr w14:paraId="492CB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2BB59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09:55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10:10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5DB1D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为何当下正是开展合作交易的时机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4E08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MICS咨询集团首席执行官</w:t>
            </w:r>
          </w:p>
        </w:tc>
      </w:tr>
      <w:tr w14:paraId="47DF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137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10:10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10:40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0AE5A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茶歇暨自由交流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4EA9E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全体参会人员</w:t>
            </w:r>
          </w:p>
        </w:tc>
      </w:tr>
      <w:tr w14:paraId="62C29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29F5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10:40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11:40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6F65A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专题研讨一——蒙古国建筑业投资机遇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22CC8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蒙古国城市发展、建设与住房部+投资贸易局+投资方+项目开发方+MICS咨询集团</w:t>
            </w:r>
          </w:p>
        </w:tc>
      </w:tr>
      <w:tr w14:paraId="284EE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471D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11:40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13:30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31478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具备落地条件项目展示（赞助单位项目）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167C64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6个精选项目</w:t>
            </w:r>
          </w:p>
        </w:tc>
      </w:tr>
      <w:tr w14:paraId="101B4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62EA0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13:30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15:00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4AE32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午餐及自由交流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6629E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全体参会人员</w:t>
            </w:r>
          </w:p>
        </w:tc>
      </w:tr>
      <w:tr w14:paraId="4E04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3BDD4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15:20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E8DB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蒙中建筑业领域投资与合作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3DA64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特邀贵宾（待确认）</w:t>
            </w:r>
          </w:p>
        </w:tc>
      </w:tr>
      <w:tr w14:paraId="75F07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483B8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15:40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BC3CC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待确认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DF58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特邀贵宾（待确认）</w:t>
            </w:r>
          </w:p>
        </w:tc>
      </w:tr>
      <w:tr w14:paraId="6B26F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156A2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15:40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428F0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从意向接受到吸引落地投资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7107D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MICS咨询集团</w:t>
            </w:r>
          </w:p>
        </w:tc>
      </w:tr>
      <w:tr w14:paraId="7BF13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38BE3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16:00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17:00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263A8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专题研讨二——住房、城市发展与房地产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8CED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行业协会+投资方+蒙古国城市发展、建设与住房部+房产经纪方+赞助单位</w:t>
            </w:r>
          </w:p>
        </w:tc>
      </w:tr>
      <w:tr w14:paraId="05F23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592C15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17:20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3E29E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闭幕致辞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571AD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蒙古国投资贸易局、蒙古国国家工商会、MICS咨询集团</w:t>
            </w:r>
          </w:p>
        </w:tc>
      </w:tr>
      <w:tr w14:paraId="41D4C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39F3E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17:20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18:30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0E4501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社交招待会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22AAE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全体参会人员</w:t>
            </w:r>
          </w:p>
        </w:tc>
      </w:tr>
      <w:tr w14:paraId="1798E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85" w:type="dxa"/>
            <w:shd w:val="clear" w:color="auto" w:fill="auto"/>
            <w:vAlign w:val="center"/>
          </w:tcPr>
          <w:p w14:paraId="23D9F8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18:30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21:00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73C3F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投资者及交易决策者晚宴</w:t>
            </w:r>
          </w:p>
        </w:tc>
        <w:tc>
          <w:tcPr>
            <w:tcW w:w="4099" w:type="dxa"/>
            <w:shd w:val="clear" w:color="auto" w:fill="auto"/>
            <w:vAlign w:val="center"/>
          </w:tcPr>
          <w:p w14:paraId="78A2E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凭邀请函入场</w:t>
            </w:r>
          </w:p>
        </w:tc>
      </w:tr>
    </w:tbl>
    <w:p w14:paraId="02CBE82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eastAsia="zh-CN"/>
        </w:rPr>
        <w:t>主议程</w:t>
      </w:r>
    </w:p>
    <w:p w14:paraId="59FA226A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left"/>
        <w:textAlignment w:val="auto"/>
        <w:outlineLvl w:val="1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活动期间，投资者圆桌会场将于13:30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noBreakHyphen/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18:30开展专场B2B活动：投资者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noBreakHyphen/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"/>
        </w:rPr>
        <w:t>项目对接暨项目路演。将根据投资者的投资偏好与筛选标准，为其匹配已筹备完成或筛选后的项目，并按照既定时间表开展项目路演及商务会谈。</w:t>
      </w:r>
    </w:p>
    <w:p w14:paraId="1850331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3" w:firstLineChars="200"/>
        <w:textAlignment w:val="auto"/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）</w:t>
      </w:r>
      <w:r>
        <w:rPr>
          <w:rFonts w:hint="default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实地考察、谅解备忘录签署及新闻发布会</w:t>
      </w:r>
    </w:p>
    <w:p w14:paraId="093053C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活动第二日（2026年10月29日），将组织投资者实地考察精选项目地块并做项目介绍。针对已达成初步合作意向的合作方，举办谅解备忘录签约仪式，随后召开峰会成果新闻发布会。</w:t>
      </w:r>
    </w:p>
    <w:tbl>
      <w:tblPr>
        <w:tblStyle w:val="6"/>
        <w:tblW w:w="9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3320"/>
        <w:gridCol w:w="3932"/>
      </w:tblGrid>
      <w:tr w14:paraId="4B29A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1979" w:type="dxa"/>
            <w:shd w:val="clear" w:color="auto" w:fill="auto"/>
            <w:vAlign w:val="center"/>
          </w:tcPr>
          <w:p w14:paraId="7204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时间</w:t>
            </w:r>
          </w:p>
        </w:tc>
        <w:tc>
          <w:tcPr>
            <w:tcW w:w="3320" w:type="dxa"/>
            <w:shd w:val="clear" w:color="auto" w:fill="auto"/>
            <w:vAlign w:val="center"/>
          </w:tcPr>
          <w:p w14:paraId="2E0F1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议程内容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04C255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参与方/责任单位</w:t>
            </w:r>
          </w:p>
        </w:tc>
      </w:tr>
      <w:tr w14:paraId="30E2F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shd w:val="clear" w:color="auto" w:fill="auto"/>
            <w:vAlign w:val="center"/>
          </w:tcPr>
          <w:p w14:paraId="0EAD7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09:00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16:00</w:t>
            </w:r>
          </w:p>
        </w:tc>
        <w:tc>
          <w:tcPr>
            <w:tcW w:w="3320" w:type="dxa"/>
            <w:shd w:val="clear" w:color="auto" w:fill="auto"/>
            <w:vAlign w:val="center"/>
          </w:tcPr>
          <w:p w14:paraId="25EC3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建筑/项目现场实地考察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7E1BE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投资方、项目方</w:t>
            </w:r>
          </w:p>
        </w:tc>
      </w:tr>
      <w:tr w14:paraId="5886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shd w:val="clear" w:color="auto" w:fill="auto"/>
            <w:vAlign w:val="center"/>
          </w:tcPr>
          <w:p w14:paraId="374F6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16:00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17:30</w:t>
            </w:r>
          </w:p>
        </w:tc>
        <w:tc>
          <w:tcPr>
            <w:tcW w:w="3320" w:type="dxa"/>
            <w:shd w:val="clear" w:color="auto" w:fill="auto"/>
            <w:vAlign w:val="center"/>
          </w:tcPr>
          <w:p w14:paraId="70FD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已达成初步投资意向合作方谅解备忘录签约仪式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42329D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蒙古国投资贸易局、蒙古国国家工商会、MICS咨询集团、投资方、项目方</w:t>
            </w:r>
          </w:p>
        </w:tc>
      </w:tr>
      <w:tr w14:paraId="1C1F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9" w:type="dxa"/>
            <w:shd w:val="clear" w:color="auto" w:fill="auto"/>
            <w:vAlign w:val="center"/>
          </w:tcPr>
          <w:p w14:paraId="183BC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17:30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noBreakHyphen/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18:00</w:t>
            </w:r>
          </w:p>
        </w:tc>
        <w:tc>
          <w:tcPr>
            <w:tcW w:w="3320" w:type="dxa"/>
            <w:shd w:val="clear" w:color="auto" w:fill="auto"/>
            <w:vAlign w:val="center"/>
          </w:tcPr>
          <w:p w14:paraId="70A83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新闻发布会</w:t>
            </w:r>
          </w:p>
        </w:tc>
        <w:tc>
          <w:tcPr>
            <w:tcW w:w="3932" w:type="dxa"/>
            <w:shd w:val="clear" w:color="auto" w:fill="auto"/>
            <w:vAlign w:val="center"/>
          </w:tcPr>
          <w:p w14:paraId="286A9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"/>
              </w:rPr>
              <w:t>蒙古国投资贸易局、蒙古国国家工商会、MICS咨询集团、投资方</w:t>
            </w:r>
          </w:p>
        </w:tc>
      </w:tr>
    </w:tbl>
    <w:p w14:paraId="5D0740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DD6E89"/>
    <w:rsid w:val="53DD6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2026-10-21T06:09:00Z</dcterms:created>
  <dc:creator>Bonheur喵</dc:creator>
  <cp:lastModifiedBy>Bonheur喵</cp:lastModifiedBy>
  <dcterms:modified xsi:type="dcterms:W3CDTF">2026-10-21T06:09:53Z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15E18A43E18B4A55B430D9502267380B_11</vt:lpwstr>
  </property>
  <property fmtid="{D5CDD505-2E9C-101B-9397-08002B2CF9AE}" pid="4" name="KSOTemplateDocerSaveRecord">
    <vt:lpwstr>eyJoZGlkIjoiNjgwYzA3MzNkMjBmZGIzNTM3OGUzOWYzN2EzNzA3ZGMiLCJ1c2VySWQiOiI0NTk0NTk5OTQifQ==</vt:lpwstr>
  </property>
</Properties>
</file>